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44"/>
          <w:szCs w:val="44"/>
        </w:rPr>
        <w:t>山东德州扒鸡股份有限公司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招聘简章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560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山东德州扒鸡股份有限公司始建于1953年，前身为中国食品公司德州市公司，是一家以生产经营德州扒鸡为主的禽类熟制品生产企业，系农业产业化国家重点龙头企业、全国主食加工示范企业、中国肉类食品行业强势企业、中华老字号企业。公司主要产品有德州扒鸡及系列绿色产品、系列肉蛋制品等6大类50多个品种。其中，德州扒鸡作为公司主打产品，创产于1692年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,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曾被康熙大帝御封“神州一奇”，素有“中华第一鸡”之誉。产品通过中国绿色食品发展中心认证、ISO9001质量管理体系认证、ISO2000食品安全管理体系认证。2012年，公司荣获山东省最高质量荣誉——省长质量奖。2014年12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“德州扒鸡制作技艺”成功入选第四批国家级非物质文化遗产代表性项目名录。</w:t>
      </w:r>
      <w:r>
        <w:rPr>
          <w:rFonts w:hint="eastAsia" w:ascii="宋体" w:hAnsi="宋体"/>
          <w:sz w:val="30"/>
          <w:szCs w:val="30"/>
        </w:rPr>
        <w:t>2016年12月，由中国质检总局发起的中华老字号品牌价值专项评价中，“德州扒鸡”</w:t>
      </w:r>
      <w:r>
        <w:rPr>
          <w:rFonts w:hint="eastAsia" w:ascii="宋体" w:hAnsi="宋体"/>
          <w:sz w:val="30"/>
          <w:szCs w:val="30"/>
          <w:lang w:eastAsia="zh-CN"/>
        </w:rPr>
        <w:t>品牌价值达</w:t>
      </w:r>
      <w:r>
        <w:rPr>
          <w:rFonts w:hint="eastAsia" w:ascii="宋体" w:hAnsi="宋体"/>
          <w:sz w:val="30"/>
          <w:szCs w:val="30"/>
        </w:rPr>
        <w:t>8.72亿元。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2017年2月，山东省《政府工作报告》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中提出：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把德州扒鸡等老字号的牌匾擦得锃亮。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2017年3月，青岛德州扒鸡有限公司正式投产运营。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560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招聘岗位如下：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769" w:tblpY="285"/>
        <w:tblOverlap w:val="never"/>
        <w:tblW w:w="10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4"/>
        <w:gridCol w:w="1341"/>
        <w:gridCol w:w="615"/>
        <w:gridCol w:w="3855"/>
        <w:gridCol w:w="1425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生产运营中心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技术研发岗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食品类专业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本科、研究生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物流专员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德州、青岛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设备管理员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机械工程、电气工程相关专业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德州、青岛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生产管培生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食品类、管理类专业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养殖公司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养殖技术员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兽医学、畜牧学相关专业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饲料研发员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动物营养与饲料科学相关专业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体系质检中心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化验岗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食品类、生物类专业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食品类、生物类专业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德州、青岛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环保专员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安全管理岗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安全工程、电气工程相关专业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行政管理、艺术类专业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青岛、德州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传媒类、文史类专业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法务部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本科、研究生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人资专员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人力资源管理、企业管理、社会保障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北京、济南、青岛、德州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企业管理部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企管专员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企业管理、财务管理相关专业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审计部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审计学、会计学、财务管理相关专业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本科、研究生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财务中心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会计学、财务管理相关专业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北京、济南、青岛、德州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会计学、财务管理相关专业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上市办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上市专员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金融学、企业管理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信息部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信息专员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网络工程、软件工程、计算机相关专业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本科、研究生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德州、青岛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市场部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平面设计、包装工程相关专业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本科、研究生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统计学、财务管理相关专业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市场专员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市场营销、工商管理类专业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销管部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费用核销岗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行政服务岗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行政管理、市场营销相关专业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连锁运营事业部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市场稽核岗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市场营销、工商管理类专业优先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德州、青岛、济南等地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统计核算岗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统计学、财务管理相关专业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德州、青岛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业务代表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市场营销、工商管理类专业优先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山东、北京、河北等地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电子商务部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文学、电子商务相关专业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美术、设计类专业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采购供应部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采购专员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供应链管理、食品类、包装材料类相关专业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德州、青岛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计划部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统计学、财务管理、供应链相关专业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福利待遇：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1、有竞争力的薪酬，研究生：5000-6000元/月；本科生：3500-4500元/月；大专：3000元/月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2、享有交通补贴、餐补、通讯补贴以及生日礼品、节日福利、特殊贡献奖、外出旅游、专业培训等各项福利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联系方式：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6"/>
          <w:szCs w:val="2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6"/>
          <w:szCs w:val="26"/>
          <w:lang w:val="en-US" w:eastAsia="zh-CN"/>
        </w:rPr>
        <w:t xml:space="preserve">联系电话：0534-2372002，0534-2372127,18653419653 刘经理      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6"/>
          <w:szCs w:val="2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6"/>
          <w:szCs w:val="26"/>
          <w:lang w:val="en-US" w:eastAsia="zh-CN"/>
        </w:rPr>
        <w:t>邮箱：</w:t>
      </w:r>
      <w:r>
        <w:rPr>
          <w:rFonts w:hint="eastAsia" w:asciiTheme="minorEastAsia" w:hAnsiTheme="minorEastAsia" w:eastAsiaTheme="minorEastAsia" w:cstheme="minorEastAsia"/>
          <w:sz w:val="26"/>
          <w:szCs w:val="26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6"/>
          <w:szCs w:val="26"/>
          <w:lang w:val="en-US" w:eastAsia="zh-CN"/>
        </w:rPr>
        <w:instrText xml:space="preserve"> HYPERLINK "mailto:dzpjzp@163.com" </w:instrText>
      </w:r>
      <w:r>
        <w:rPr>
          <w:rFonts w:hint="eastAsia" w:asciiTheme="minorEastAsia" w:hAnsiTheme="minorEastAsia" w:eastAsiaTheme="minorEastAsia" w:cstheme="minorEastAsia"/>
          <w:sz w:val="26"/>
          <w:szCs w:val="26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6"/>
          <w:szCs w:val="26"/>
          <w:lang w:val="en-US" w:eastAsia="zh-CN"/>
        </w:rPr>
        <w:t>dzpjzp@163.com</w:t>
      </w:r>
      <w:r>
        <w:rPr>
          <w:rFonts w:hint="eastAsia" w:asciiTheme="minorEastAsia" w:hAnsiTheme="minorEastAsia" w:eastAsiaTheme="minorEastAsia" w:cstheme="minorEastAsia"/>
          <w:sz w:val="26"/>
          <w:szCs w:val="26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6"/>
          <w:szCs w:val="26"/>
          <w:lang w:val="en-US" w:eastAsia="zh-CN"/>
        </w:rPr>
        <w:t xml:space="preserve">  </w:t>
      </w:r>
    </w:p>
    <w:p>
      <w:pPr>
        <w:numPr>
          <w:ilvl w:val="0"/>
          <w:numId w:val="1"/>
        </w:numPr>
        <w:spacing w:line="600" w:lineRule="exact"/>
      </w:pPr>
      <w:r>
        <w:rPr>
          <w:rFonts w:hint="eastAsia" w:asciiTheme="minorEastAsia" w:hAnsiTheme="minorEastAsia" w:eastAsiaTheme="minorEastAsia" w:cstheme="minorEastAsia"/>
          <w:sz w:val="26"/>
          <w:szCs w:val="26"/>
          <w:lang w:val="en-US" w:eastAsia="zh-CN"/>
        </w:rPr>
        <w:t>公司地址：德州市</w:t>
      </w:r>
      <w:r>
        <w:rPr>
          <w:rFonts w:hint="eastAsia" w:asciiTheme="minorEastAsia" w:hAnsiTheme="minorEastAsia" w:cstheme="minorEastAsia"/>
          <w:sz w:val="26"/>
          <w:szCs w:val="26"/>
          <w:lang w:val="en-US" w:eastAsia="zh-CN"/>
        </w:rPr>
        <w:t>经济开发区</w:t>
      </w:r>
      <w:r>
        <w:rPr>
          <w:rFonts w:hint="eastAsia" w:asciiTheme="minorEastAsia" w:hAnsiTheme="minorEastAsia" w:eastAsiaTheme="minorEastAsia" w:cstheme="minorEastAsia"/>
          <w:sz w:val="26"/>
          <w:szCs w:val="26"/>
          <w:lang w:val="en-US" w:eastAsia="zh-CN"/>
        </w:rPr>
        <w:t>晶华大道3968号</w:t>
      </w:r>
    </w:p>
    <w:sectPr>
      <w:pgSz w:w="11906" w:h="16838"/>
      <w:pgMar w:top="703" w:right="510" w:bottom="703" w:left="51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78D00"/>
    <w:multiLevelType w:val="singleLevel"/>
    <w:tmpl w:val="59978D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A3890"/>
    <w:rsid w:val="057C4909"/>
    <w:rsid w:val="15EF62A1"/>
    <w:rsid w:val="18433374"/>
    <w:rsid w:val="5DAA3890"/>
    <w:rsid w:val="6631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2017-09-26T05:45:00Z</dcterms:created>
  <dc:creator>Administrator</dc:creator>
  <cp:lastModifiedBy>Owner</cp:lastModifiedBy>
  <dcterms:modified xsi:type="dcterms:W3CDTF">2017-10-25T08:03:54Z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